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72" w:rsidRPr="00031F72" w:rsidRDefault="00031F72" w:rsidP="00031F72">
      <w:pPr>
        <w:spacing w:line="312" w:lineRule="auto"/>
        <w:ind w:left="-426" w:right="-146"/>
        <w:jc w:val="center"/>
        <w:outlineLvl w:val="0"/>
        <w:rPr>
          <w:b/>
          <w:sz w:val="32"/>
          <w:lang w:val="sv-SE"/>
        </w:rPr>
      </w:pPr>
      <w:r w:rsidRPr="00031F72">
        <w:rPr>
          <w:b/>
          <w:sz w:val="32"/>
          <w:lang w:val="sv-SE"/>
        </w:rPr>
        <w:t>Phần một: THÀNH PHẦN NHÂN VĂN CỦA MÔI TRƯỜNG</w:t>
      </w:r>
    </w:p>
    <w:p w:rsidR="00525FBF" w:rsidRDefault="00031F72" w:rsidP="00031F72">
      <w:pPr>
        <w:jc w:val="center"/>
        <w:rPr>
          <w:b/>
          <w:color w:val="000000"/>
          <w:sz w:val="36"/>
          <w:szCs w:val="36"/>
          <w:lang w:val="de-DE"/>
        </w:rPr>
      </w:pPr>
      <w:r>
        <w:rPr>
          <w:b/>
          <w:i/>
          <w:lang w:val="sv-SE"/>
        </w:rPr>
        <w:t>Bài 01</w:t>
      </w:r>
      <w:r w:rsidRPr="00A938CC">
        <w:rPr>
          <w:b/>
          <w:i/>
          <w:lang w:val="sv-SE"/>
        </w:rPr>
        <w:t>:</w:t>
      </w:r>
      <w:r w:rsidRPr="00A938CC">
        <w:rPr>
          <w:b/>
          <w:lang w:val="sv-SE"/>
        </w:rPr>
        <w:t xml:space="preserve"> </w:t>
      </w:r>
      <w:r>
        <w:rPr>
          <w:b/>
          <w:sz w:val="36"/>
          <w:lang w:val="sv-SE"/>
        </w:rPr>
        <w:t>DÂN SỐ</w:t>
      </w:r>
    </w:p>
    <w:p w:rsidR="00031F72" w:rsidRPr="00031F72" w:rsidRDefault="00031F72" w:rsidP="00031F72">
      <w:pPr>
        <w:spacing w:line="276" w:lineRule="auto"/>
        <w:rPr>
          <w:b/>
          <w:color w:val="000000"/>
          <w:sz w:val="28"/>
        </w:rPr>
      </w:pPr>
      <w:r w:rsidRPr="00031F72">
        <w:rPr>
          <w:b/>
          <w:color w:val="000000"/>
          <w:sz w:val="28"/>
        </w:rPr>
        <w:t>1. Dân số, nguồn lao độ</w:t>
      </w:r>
      <w:r>
        <w:rPr>
          <w:b/>
          <w:color w:val="000000"/>
          <w:sz w:val="28"/>
        </w:rPr>
        <w:t>ng</w:t>
      </w:r>
    </w:p>
    <w:p w:rsidR="008A7AF7" w:rsidRPr="00031F72" w:rsidRDefault="00031F72" w:rsidP="00031F72">
      <w:pPr>
        <w:spacing w:line="276" w:lineRule="auto"/>
        <w:rPr>
          <w:color w:val="000000"/>
          <w:sz w:val="28"/>
        </w:rPr>
      </w:pPr>
      <w:r w:rsidRPr="00031F72">
        <w:rPr>
          <w:color w:val="000000"/>
          <w:sz w:val="28"/>
        </w:rPr>
        <w:t xml:space="preserve"> - Các cuộc điều tra dân số cho biết tình hình dân số, nguồn lao động... của một địa phương, một nước. Dân số được biểu hiện cụ thể bằng một tháp tuổi.</w:t>
      </w:r>
    </w:p>
    <w:p w:rsidR="00031F72" w:rsidRPr="00031F72" w:rsidRDefault="00031F72" w:rsidP="00031F72">
      <w:pPr>
        <w:tabs>
          <w:tab w:val="left" w:pos="2205"/>
        </w:tabs>
        <w:spacing w:line="276" w:lineRule="auto"/>
        <w:rPr>
          <w:b/>
          <w:color w:val="000000"/>
          <w:lang w:val="pt-BR"/>
        </w:rPr>
      </w:pPr>
      <w:r w:rsidRPr="00031F72">
        <w:rPr>
          <w:b/>
          <w:color w:val="000000"/>
          <w:lang w:val="pt-BR"/>
        </w:rPr>
        <w:t>2. Dân số thế giới tăng nhanh trong thế kỉ XIX và thế kỉ</w:t>
      </w:r>
      <w:r>
        <w:rPr>
          <w:b/>
          <w:color w:val="000000"/>
          <w:lang w:val="pt-BR"/>
        </w:rPr>
        <w:t xml:space="preserve"> XX</w:t>
      </w:r>
    </w:p>
    <w:p w:rsidR="00031F72" w:rsidRPr="00031F72" w:rsidRDefault="00031F72" w:rsidP="00031F72">
      <w:pPr>
        <w:tabs>
          <w:tab w:val="left" w:pos="2205"/>
        </w:tabs>
        <w:spacing w:line="276" w:lineRule="auto"/>
        <w:rPr>
          <w:color w:val="000000"/>
          <w:lang w:val="pt-BR"/>
        </w:rPr>
      </w:pPr>
      <w:r w:rsidRPr="00031F72">
        <w:rPr>
          <w:color w:val="000000"/>
          <w:lang w:val="pt-BR"/>
        </w:rPr>
        <w:t xml:space="preserve">  - Dân số thế giới tăng nhanh trong hai thế kỉ gần đây.</w:t>
      </w:r>
    </w:p>
    <w:p w:rsidR="00031F72" w:rsidRPr="00031F72" w:rsidRDefault="00031F72" w:rsidP="00031F72">
      <w:pPr>
        <w:tabs>
          <w:tab w:val="left" w:pos="2205"/>
        </w:tabs>
        <w:spacing w:line="276" w:lineRule="auto"/>
        <w:rPr>
          <w:color w:val="000000"/>
          <w:lang w:val="pt-BR"/>
        </w:rPr>
      </w:pPr>
      <w:r w:rsidRPr="00031F72">
        <w:rPr>
          <w:color w:val="000000"/>
          <w:lang w:val="pt-BR"/>
        </w:rPr>
        <w:t xml:space="preserve">  - Các nước đang phát triển có tỉ lệ gia tăng dân số tự nhiên cao hơn các nước phát triển.</w:t>
      </w:r>
    </w:p>
    <w:p w:rsidR="00031F72" w:rsidRPr="00031F72" w:rsidRDefault="00031F72" w:rsidP="00031F72">
      <w:pPr>
        <w:spacing w:line="276" w:lineRule="auto"/>
        <w:rPr>
          <w:b/>
          <w:color w:val="000000"/>
          <w:lang w:val="pt-BR"/>
        </w:rPr>
      </w:pPr>
      <w:r w:rsidRPr="00031F72">
        <w:rPr>
          <w:b/>
          <w:color w:val="000000"/>
          <w:lang w:val="pt-BR"/>
        </w:rPr>
        <w:t>3. Sự bùng nổ dân số</w:t>
      </w:r>
    </w:p>
    <w:p w:rsidR="00031F72" w:rsidRPr="00031F72" w:rsidRDefault="00031F72" w:rsidP="00031F72">
      <w:pPr>
        <w:spacing w:line="276" w:lineRule="auto"/>
        <w:rPr>
          <w:color w:val="000000"/>
          <w:lang w:val="pt-BR"/>
        </w:rPr>
      </w:pPr>
      <w:r w:rsidRPr="00031F72">
        <w:rPr>
          <w:color w:val="000000"/>
          <w:lang w:val="pt-BR"/>
        </w:rPr>
        <w:t xml:space="preserve">  - Bùng nổ dân số là do dân số tăng nhanh và tăng đột biến ở nhiều nước châu Á, Phi, Mĩ Latinh.</w:t>
      </w:r>
    </w:p>
    <w:p w:rsidR="00031F72" w:rsidRPr="00031F72" w:rsidRDefault="00031F72" w:rsidP="00031F72">
      <w:pPr>
        <w:spacing w:line="276" w:lineRule="auto"/>
        <w:rPr>
          <w:color w:val="000000"/>
          <w:lang w:val="pt-BR"/>
        </w:rPr>
      </w:pPr>
      <w:r w:rsidRPr="00031F72">
        <w:rPr>
          <w:color w:val="000000"/>
          <w:lang w:val="pt-BR"/>
        </w:rPr>
        <w:t xml:space="preserve">  - Nguyên nhân do tỉ lệ sinh cao hơn tỉ lệ tử, nên dẫn đến hậu quả là kinh tế chậm phát triển, đói rách, bệnh tật, mù chữ, thiếu nhà ở, sinh ra tệ nạn xã hội … </w:t>
      </w:r>
    </w:p>
    <w:p w:rsidR="008A7AF7" w:rsidRDefault="00031F72" w:rsidP="00031F72">
      <w:pPr>
        <w:pBdr>
          <w:bottom w:val="single" w:sz="6" w:space="1" w:color="auto"/>
        </w:pBdr>
        <w:spacing w:line="276" w:lineRule="auto"/>
        <w:rPr>
          <w:color w:val="000000"/>
          <w:lang w:val="pt-BR"/>
        </w:rPr>
      </w:pPr>
      <w:r w:rsidRPr="00031F72">
        <w:rPr>
          <w:color w:val="000000"/>
          <w:lang w:val="pt-BR"/>
        </w:rPr>
        <w:t>- Các chính sách dân số và phát triển kinh tế - xã hội đã góp phần hạ thấp tỉ lệ gia tăng dân số ở nhiều nước.</w:t>
      </w:r>
    </w:p>
    <w:p w:rsidR="002C14D7" w:rsidRDefault="002C14D7" w:rsidP="00031F72">
      <w:pPr>
        <w:pBdr>
          <w:bottom w:val="single" w:sz="6" w:space="1" w:color="auto"/>
        </w:pBdr>
        <w:spacing w:line="276" w:lineRule="auto"/>
        <w:rPr>
          <w:color w:val="000000"/>
          <w:lang w:val="pt-BR"/>
        </w:rPr>
      </w:pPr>
    </w:p>
    <w:p w:rsidR="002C14D7" w:rsidRDefault="002C14D7" w:rsidP="002C14D7">
      <w:pPr>
        <w:spacing w:line="276" w:lineRule="auto"/>
        <w:ind w:firstLine="0"/>
        <w:rPr>
          <w:color w:val="000000"/>
          <w:lang w:val="pt-BR"/>
        </w:rPr>
      </w:pPr>
    </w:p>
    <w:p w:rsidR="002C14D7" w:rsidRDefault="002C14D7" w:rsidP="002C14D7">
      <w:pPr>
        <w:spacing w:line="288" w:lineRule="auto"/>
        <w:jc w:val="center"/>
        <w:rPr>
          <w:b/>
          <w:color w:val="000000"/>
        </w:rPr>
      </w:pPr>
      <w:r>
        <w:rPr>
          <w:b/>
          <w:i/>
          <w:color w:val="000000"/>
          <w:lang w:val="de-DE"/>
        </w:rPr>
        <w:t>Bài 02</w:t>
      </w:r>
      <w:r w:rsidRPr="00A938CC">
        <w:rPr>
          <w:b/>
          <w:color w:val="000000"/>
          <w:lang w:val="de-DE"/>
        </w:rPr>
        <w:t xml:space="preserve">: </w:t>
      </w:r>
      <w:r>
        <w:rPr>
          <w:b/>
          <w:color w:val="000000"/>
          <w:sz w:val="36"/>
          <w:szCs w:val="36"/>
          <w:lang w:val="de-DE"/>
        </w:rPr>
        <w:t>SỰ PHÂN BỐ DÂN CƯ. CÁC CHỦNG TỘC TRÊN THẾ GIỚI</w:t>
      </w:r>
    </w:p>
    <w:p w:rsidR="002C14D7" w:rsidRPr="00F94976" w:rsidRDefault="002C14D7" w:rsidP="002C14D7">
      <w:pPr>
        <w:spacing w:line="276" w:lineRule="auto"/>
        <w:rPr>
          <w:b/>
          <w:color w:val="000000"/>
        </w:rPr>
      </w:pPr>
      <w:r w:rsidRPr="00F94976">
        <w:rPr>
          <w:b/>
          <w:color w:val="000000"/>
        </w:rPr>
        <w:t>1. Sự phân bố</w:t>
      </w:r>
      <w:r>
        <w:rPr>
          <w:b/>
          <w:color w:val="000000"/>
        </w:rPr>
        <w:t xml:space="preserve"> dân cư</w:t>
      </w:r>
    </w:p>
    <w:p w:rsidR="002C14D7" w:rsidRDefault="002C14D7" w:rsidP="002C14D7">
      <w:pPr>
        <w:spacing w:line="276" w:lineRule="auto"/>
        <w:rPr>
          <w:color w:val="000000"/>
        </w:rPr>
      </w:pPr>
      <w:r w:rsidRPr="00F94976">
        <w:rPr>
          <w:color w:val="000000"/>
        </w:rPr>
        <w:t xml:space="preserve">- Dân cư phân bố không đồng đều trên thế  giới. Số liệu về mật độ dân số cho chúng ta biết tình hình phân bố dân cư của một địa phương, một nước …  </w:t>
      </w:r>
    </w:p>
    <w:p w:rsidR="002C14D7" w:rsidRPr="00625956" w:rsidRDefault="002C14D7" w:rsidP="002C14D7">
      <w:pPr>
        <w:spacing w:line="276" w:lineRule="auto"/>
        <w:rPr>
          <w:b/>
          <w:color w:val="000000"/>
        </w:rPr>
      </w:pPr>
      <w:r w:rsidRPr="00625956">
        <w:rPr>
          <w:b/>
          <w:color w:val="000000"/>
        </w:rPr>
        <w:t>2. Các chủng tộ</w:t>
      </w:r>
      <w:r>
        <w:rPr>
          <w:b/>
          <w:color w:val="000000"/>
        </w:rPr>
        <w:t>c</w:t>
      </w:r>
    </w:p>
    <w:p w:rsidR="002C14D7" w:rsidRPr="00F94976" w:rsidRDefault="002C14D7" w:rsidP="002C14D7">
      <w:pPr>
        <w:spacing w:line="276" w:lineRule="auto"/>
        <w:ind w:left="709" w:firstLine="11"/>
        <w:rPr>
          <w:color w:val="000000"/>
        </w:rPr>
      </w:pPr>
      <w:r w:rsidRPr="00F94976">
        <w:rPr>
          <w:color w:val="000000"/>
        </w:rPr>
        <w:t xml:space="preserve"> - Dân cư thế giới thuộc ba chủng tộc chính là: Môn-gô-lô-it, Nê-grô-it và Ơ-rô-pê-ô-it. </w:t>
      </w:r>
    </w:p>
    <w:p w:rsidR="002C14D7" w:rsidRDefault="002C14D7" w:rsidP="002C14D7">
      <w:pPr>
        <w:spacing w:line="276" w:lineRule="auto"/>
        <w:jc w:val="both"/>
        <w:rPr>
          <w:color w:val="000000"/>
        </w:rPr>
      </w:pPr>
      <w:r w:rsidRPr="00F94976">
        <w:rPr>
          <w:color w:val="000000"/>
        </w:rPr>
        <w:t xml:space="preserve"> - Dân cư châu Á chủ yếu thuộc chủng tộc Môn-gô-lô-it, ở châu Phi thuộc chủng tộc Nê-grô-it, còn ở châu Âu thuộc chủng tộc Ơ-rô-pê-ô-it</w:t>
      </w:r>
      <w:r>
        <w:rPr>
          <w:color w:val="000000"/>
        </w:rPr>
        <w:t>.</w:t>
      </w:r>
    </w:p>
    <w:p w:rsidR="002C14D7" w:rsidRPr="00F94976" w:rsidRDefault="002C14D7" w:rsidP="002C14D7">
      <w:pPr>
        <w:spacing w:line="276" w:lineRule="auto"/>
        <w:jc w:val="both"/>
        <w:rPr>
          <w:color w:val="000000"/>
        </w:rPr>
      </w:pPr>
    </w:p>
    <w:p w:rsidR="002C14D7" w:rsidRPr="002C14D7" w:rsidRDefault="002C14D7" w:rsidP="002C14D7">
      <w:pPr>
        <w:spacing w:line="276" w:lineRule="auto"/>
        <w:ind w:firstLine="0"/>
        <w:rPr>
          <w:color w:val="000000"/>
        </w:rPr>
      </w:pPr>
      <w:bookmarkStart w:id="0" w:name="_GoBack"/>
      <w:bookmarkEnd w:id="0"/>
    </w:p>
    <w:p w:rsidR="008A7AF7" w:rsidRDefault="008A7AF7" w:rsidP="009A442E"/>
    <w:sectPr w:rsidR="008A7AF7" w:rsidSect="00194010">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2E"/>
    <w:rsid w:val="00031F72"/>
    <w:rsid w:val="00194010"/>
    <w:rsid w:val="002C14D7"/>
    <w:rsid w:val="003635B6"/>
    <w:rsid w:val="00525FBF"/>
    <w:rsid w:val="008465EE"/>
    <w:rsid w:val="008A7AF7"/>
    <w:rsid w:val="009A442E"/>
    <w:rsid w:val="00A0217A"/>
    <w:rsid w:val="00BC5C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07A6"/>
  <w15:chartTrackingRefBased/>
  <w15:docId w15:val="{35798C4C-D364-45CA-A6F5-383B4E27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6"/>
        <w:szCs w:val="26"/>
        <w:lang w:val="vi-VN"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MyPC</cp:lastModifiedBy>
  <cp:revision>4</cp:revision>
  <dcterms:created xsi:type="dcterms:W3CDTF">2021-02-03T01:36:00Z</dcterms:created>
  <dcterms:modified xsi:type="dcterms:W3CDTF">2021-09-07T07:26:00Z</dcterms:modified>
</cp:coreProperties>
</file>